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96E" w:rsidRDefault="00B04D6E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Sorting form has to be filled up prior to any sort and the operators must receive it at least the day before the appointment (see contact for sort).</w:t>
      </w:r>
    </w:p>
    <w:p w:rsidR="00A4596E" w:rsidRDefault="00B04D6E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You need to be registered to have access to the MRI facilities (login/password)</w:t>
      </w:r>
      <w:r>
        <w:rPr>
          <w:rFonts w:ascii="Arial" w:hAnsi="Arial" w:cs="Arial"/>
          <w:b/>
          <w:bCs/>
          <w:sz w:val="20"/>
          <w:szCs w:val="20"/>
          <w:lang w:val="en-GB"/>
        </w:rPr>
        <w:t>.</w:t>
      </w:r>
    </w:p>
    <w:p w:rsidR="00A4596E" w:rsidRDefault="00A4596E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A4596E" w:rsidRDefault="00A4596E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en-GB"/>
        </w:rPr>
      </w:pPr>
    </w:p>
    <w:p w:rsidR="00A4596E" w:rsidRDefault="00B04D6E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>SORTING CONVENTION</w:t>
      </w:r>
      <w:r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GB"/>
        </w:rPr>
        <w:t>(You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 must read and agree)</w:t>
      </w:r>
    </w:p>
    <w:p w:rsidR="00A4596E" w:rsidRDefault="00B04D6E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You have to accept the following rules to have access to the cytometry platform.</w:t>
      </w:r>
      <w:r>
        <w:rPr>
          <w:rFonts w:ascii="Arial" w:hAnsi="Arial" w:cs="Arial"/>
          <w:sz w:val="20"/>
          <w:szCs w:val="20"/>
          <w:lang w:val="en-GB"/>
        </w:rPr>
        <w:br/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A4596E" w:rsidRPr="007C653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B04D6E">
            <w:pPr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MRI ENGAGEMENT</w:t>
            </w:r>
          </w:p>
          <w:p w:rsidR="00A4596E" w:rsidRDefault="00B04D6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sorters are certified by the mean of calibration beads. This calibration ensures the good performance of the equipment. MRI checks 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gularly the cell sorters to prevent any dysfunction or alignment issue of the machines. The surveillance and maintenance actions defined for the sorters are available at the following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link :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7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en-GB"/>
                </w:rPr>
                <w:t>http://www.mri.cnrs.fr/datas/fichiers/528.pdf</w:t>
              </w:r>
            </w:hyperlink>
          </w:p>
          <w:p w:rsidR="00A4596E" w:rsidRDefault="00A4596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4596E" w:rsidRDefault="00B04D6E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RECOMMANDATIONS</w:t>
            </w:r>
          </w:p>
          <w:p w:rsidR="00A4596E" w:rsidRDefault="00B04D6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It is strongly suggested to use a viability marker to clearly discriminate the dead cells. It is important to note that a sort cannot be performed if the amount of dead cell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high.</w:t>
            </w:r>
          </w:p>
          <w:p w:rsidR="00A4596E" w:rsidRDefault="00B04D6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samples must be prepared as a single cell suspension. To eliminate aggregates, you may need to filter your samples on a 35-40µm nylon cell strainer.</w:t>
            </w:r>
          </w:p>
          <w:p w:rsidR="00A4596E" w:rsidRDefault="00B04D6E">
            <w:pPr>
              <w:widowControl w:val="0"/>
              <w:jc w:val="both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Users must supply all controls required for correct instrument set-up (unstained samples, single stained sa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mples for each fluorochrome used, isotype, FMO…).</w:t>
            </w:r>
          </w:p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4596E" w:rsidRDefault="00B04D6E">
            <w:pPr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BOOKING</w:t>
            </w:r>
          </w:p>
          <w:p w:rsidR="00A4596E" w:rsidRDefault="00B04D6E">
            <w:pPr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You can book the cell sorter on the online calendar: </w:t>
            </w:r>
            <w:hyperlink r:id="rId8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en-GB"/>
                </w:rPr>
                <w:t>www.mri.cnrs.fr</w:t>
              </w:r>
            </w:hyperlink>
          </w:p>
          <w:p w:rsidR="00A4596E" w:rsidRDefault="00B04D6E">
            <w:pPr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Booking conditions are available on the page of reservation of each sorter.</w:t>
            </w:r>
          </w:p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4596E" w:rsidRDefault="00B04D6E">
            <w:pPr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SORT QUA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LITY</w:t>
            </w:r>
          </w:p>
          <w:p w:rsidR="00A4596E" w:rsidRDefault="00B04D6E">
            <w:pPr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The sort quality can be evaluated by re-analysing an aliquot of the sorted cells if allowed by the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amount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of cells collected.</w:t>
            </w:r>
          </w:p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4596E" w:rsidRDefault="00B04D6E">
            <w:pPr>
              <w:widowControl w:val="0"/>
              <w:jc w:val="both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After the sort, you have to check the viability of the sorted cells (as a live cell entering the sorter may not be still ali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ve at the exit). The cytometry facility can’t be held responsible for the mortality of your cells post sorting.</w:t>
            </w:r>
          </w:p>
        </w:tc>
      </w:tr>
    </w:tbl>
    <w:p w:rsidR="00A4596E" w:rsidRDefault="00A4596E">
      <w:pPr>
        <w:jc w:val="both"/>
        <w:rPr>
          <w:rFonts w:ascii="Arial" w:hAnsi="Arial" w:cs="Arial"/>
          <w:lang w:val="en-GB"/>
        </w:rPr>
      </w:pPr>
    </w:p>
    <w:p w:rsidR="00A4596E" w:rsidRDefault="00A4596E">
      <w:pPr>
        <w:jc w:val="both"/>
        <w:rPr>
          <w:rFonts w:ascii="Arial" w:hAnsi="Arial" w:cs="Arial"/>
          <w:lang w:val="en-GB"/>
        </w:rPr>
      </w:pPr>
    </w:p>
    <w:p w:rsidR="00A4596E" w:rsidRDefault="00B04D6E">
      <w:pPr>
        <w:jc w:val="both"/>
        <w:rPr>
          <w:rFonts w:ascii="Arial" w:hAnsi="Arial" w:cs="Arial"/>
          <w:b/>
          <w:bCs/>
          <w:color w:val="FF0000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 xml:space="preserve">ADMINISTRATIVE INFORMATIONS </w:t>
      </w:r>
    </w:p>
    <w:p w:rsidR="00A4596E" w:rsidRDefault="00A4596E">
      <w:pPr>
        <w:jc w:val="both"/>
        <w:rPr>
          <w:rFonts w:ascii="Arial" w:hAnsi="Arial" w:cs="Arial"/>
          <w:b/>
          <w:bCs/>
          <w:color w:val="FF0000"/>
          <w:sz w:val="20"/>
          <w:szCs w:val="20"/>
          <w:lang w:val="en-GB"/>
        </w:rPr>
      </w:pPr>
    </w:p>
    <w:p w:rsidR="00A4596E" w:rsidRDefault="00A4596E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2631"/>
        <w:gridCol w:w="2899"/>
        <w:gridCol w:w="878"/>
        <w:gridCol w:w="184"/>
        <w:gridCol w:w="2620"/>
      </w:tblGrid>
      <w:tr w:rsidR="00A4596E">
        <w:trPr>
          <w:trHeight w:val="27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B04D6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Schedulded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date for sort</w:t>
            </w:r>
          </w:p>
        </w:tc>
        <w:tc>
          <w:tcPr>
            <w:tcW w:w="6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A4596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4596E">
        <w:trPr>
          <w:trHeight w:val="27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B04D6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User Name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A4596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B04D6E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Phone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A4596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4596E">
        <w:trPr>
          <w:trHeight w:val="27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B04D6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User e-mail</w:t>
            </w:r>
          </w:p>
        </w:tc>
        <w:tc>
          <w:tcPr>
            <w:tcW w:w="6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A4596E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A4596E">
        <w:trPr>
          <w:trHeight w:val="27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B04D6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Team leader name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A4596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B04D6E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6E" w:rsidRDefault="00A4596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96E" w:rsidRDefault="00A4596E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A4596E" w:rsidRDefault="00A4596E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A4596E" w:rsidRDefault="00A4596E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A4596E" w:rsidRDefault="00B04D6E">
      <w:pPr>
        <w:pBdr>
          <w:bottom w:val="dashSmallGap" w:sz="8" w:space="0" w:color="000000"/>
        </w:pBd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SORTING FACILITIES CONTACTS </w:t>
      </w:r>
    </w:p>
    <w:p w:rsidR="00A4596E" w:rsidRDefault="00A4596E">
      <w:pPr>
        <w:pBdr>
          <w:bottom w:val="dashSmallGap" w:sz="8" w:space="0" w:color="000000"/>
        </w:pBdr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4792"/>
        <w:gridCol w:w="4420"/>
      </w:tblGrid>
      <w:tr w:rsidR="00A4596E">
        <w:tc>
          <w:tcPr>
            <w:tcW w:w="4791" w:type="dxa"/>
            <w:shd w:val="clear" w:color="auto" w:fill="auto"/>
          </w:tcPr>
          <w:p w:rsidR="00A4596E" w:rsidRPr="007C653B" w:rsidRDefault="00B04D6E">
            <w:pPr>
              <w:widowControl w:val="0"/>
              <w:rPr>
                <w:lang w:val="en-US"/>
              </w:rPr>
            </w:pPr>
            <w:r w:rsidRPr="007C65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MRI IGMM </w:t>
            </w:r>
            <w:proofErr w:type="spellStart"/>
            <w:r w:rsidRPr="007C653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cyto</w:t>
            </w:r>
            <w:proofErr w:type="spellEnd"/>
          </w:p>
          <w:p w:rsidR="00A4596E" w:rsidRPr="007C653B" w:rsidRDefault="00B04D6E">
            <w:pPr>
              <w:widowControl w:val="0"/>
              <w:rPr>
                <w:lang w:val="en-US"/>
              </w:rPr>
            </w:pPr>
            <w:r w:rsidRPr="007C653B">
              <w:rPr>
                <w:rFonts w:ascii="Arial" w:hAnsi="Arial" w:cs="Arial"/>
                <w:sz w:val="20"/>
                <w:szCs w:val="20"/>
                <w:lang w:val="en-US"/>
              </w:rPr>
              <w:t>Myriam Boyer / Stéphanie Viala– IGMM –</w:t>
            </w:r>
          </w:p>
          <w:p w:rsidR="00A4596E" w:rsidRDefault="00B04D6E">
            <w:pPr>
              <w:widowControl w:val="0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room 0013 or 004</w:t>
            </w:r>
          </w:p>
          <w:p w:rsidR="00A4596E" w:rsidRDefault="00B04D6E">
            <w:pPr>
              <w:widowControl w:val="0"/>
              <w:rPr>
                <w:lang w:val="en-US"/>
              </w:rPr>
            </w:pPr>
            <w:hyperlink r:id="rId9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en-GB"/>
                </w:rPr>
                <w:t>cyto@igmm.cnrs.fr</w:t>
              </w:r>
            </w:hyperlink>
          </w:p>
          <w:p w:rsidR="00A4596E" w:rsidRDefault="00B04D6E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</w:rPr>
              <w:t>Phone : 04 34 35 96 37/90</w:t>
            </w:r>
          </w:p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4596E" w:rsidRDefault="00A4596E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420" w:type="dxa"/>
            <w:shd w:val="clear" w:color="auto" w:fill="auto"/>
          </w:tcPr>
          <w:p w:rsidR="00A4596E" w:rsidRDefault="00B04D6E">
            <w:pPr>
              <w:widowControl w:val="0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MRI IRB cyto</w:t>
            </w:r>
          </w:p>
          <w:p w:rsidR="00A4596E" w:rsidRDefault="00B04D6E">
            <w:pPr>
              <w:widowControl w:val="0"/>
              <w:rPr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Christophe Duperray / Felicia Leccia</w:t>
            </w:r>
          </w:p>
          <w:p w:rsidR="00A4596E" w:rsidRDefault="00B04D6E">
            <w:pPr>
              <w:widowControl w:val="0"/>
              <w:rPr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IRMB</w:t>
            </w:r>
          </w:p>
          <w:p w:rsidR="00A4596E" w:rsidRDefault="00B04D6E">
            <w:pPr>
              <w:widowControl w:val="0"/>
              <w:rPr>
                <w:lang w:val="it-IT"/>
              </w:rPr>
            </w:pPr>
            <w:hyperlink r:id="rId10">
              <w:r>
                <w:rPr>
                  <w:rStyle w:val="Lienhypertexte"/>
                  <w:rFonts w:ascii="Arial" w:hAnsi="Arial" w:cs="Arial"/>
                  <w:sz w:val="20"/>
                  <w:szCs w:val="20"/>
                  <w:lang w:val="it-IT"/>
                </w:rPr>
                <w:t>cyto.irmb.montpellier@inserm.fr</w:t>
              </w:r>
            </w:hyperlink>
          </w:p>
          <w:p w:rsidR="00A4596E" w:rsidRDefault="00B04D6E">
            <w:pPr>
              <w:widowControl w:val="0"/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Tel : 04 67 33 78 29</w:t>
            </w:r>
          </w:p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A4596E" w:rsidRDefault="00A4596E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A4596E" w:rsidRDefault="00A4596E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A4596E" w:rsidRDefault="00A4596E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</w:rPr>
      </w:pPr>
    </w:p>
    <w:p w:rsidR="00A4596E" w:rsidRDefault="00A4596E">
      <w:pPr>
        <w:pBdr>
          <w:bottom w:val="dashSmallGap" w:sz="8" w:space="0" w:color="000000"/>
        </w:pBdr>
        <w:rPr>
          <w:rFonts w:ascii="Arial" w:hAnsi="Arial" w:cs="Arial"/>
          <w:b/>
          <w:bCs/>
          <w:color w:val="FF0000"/>
          <w:sz w:val="20"/>
          <w:szCs w:val="20"/>
          <w:lang w:val="en-GB"/>
        </w:rPr>
      </w:pPr>
    </w:p>
    <w:p w:rsidR="00A4596E" w:rsidRDefault="00B04D6E">
      <w:pPr>
        <w:pBdr>
          <w:bottom w:val="dashSmallGap" w:sz="8" w:space="0" w:color="000000"/>
        </w:pBdr>
      </w:pPr>
      <w:r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 xml:space="preserve">BIOLOGICAL INFORMATIONS </w:t>
      </w:r>
    </w:p>
    <w:p w:rsidR="00A4596E" w:rsidRDefault="00A4596E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A4596E" w:rsidRDefault="00B04D6E"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>OBJECTIVE</w:t>
      </w:r>
    </w:p>
    <w:p w:rsidR="00A4596E" w:rsidRDefault="00B04D6E">
      <w:pPr>
        <w:tabs>
          <w:tab w:val="left" w:pos="1134"/>
          <w:tab w:val="left" w:pos="2268"/>
          <w:tab w:val="left" w:pos="2835"/>
          <w:tab w:val="left" w:pos="4253"/>
          <w:tab w:val="left" w:pos="4962"/>
        </w:tabs>
      </w:pPr>
      <w:r>
        <w:rPr>
          <w:rFonts w:ascii="Arial" w:hAnsi="Arial" w:cs="Arial"/>
          <w:bCs/>
          <w:sz w:val="20"/>
          <w:szCs w:val="20"/>
          <w:lang w:val="en-US"/>
        </w:rPr>
        <w:tab/>
        <w:t>Sterile Sorting</w:t>
      </w:r>
      <w:r>
        <w:rPr>
          <w:rFonts w:ascii="Arial" w:hAnsi="Arial" w:cs="Arial"/>
          <w:bCs/>
          <w:sz w:val="20"/>
          <w:szCs w:val="20"/>
          <w:lang w:val="en-US"/>
        </w:rPr>
        <w:tab/>
        <w:t>YES</w:t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  <w:lang w:val="en-US"/>
        </w:rPr>
      </w:r>
      <w:r>
        <w:rPr>
          <w:rFonts w:ascii="Arial" w:hAnsi="Arial" w:cs="Arial"/>
          <w:bCs/>
          <w:sz w:val="20"/>
          <w:szCs w:val="20"/>
          <w:lang w:val="en-US"/>
        </w:rPr>
        <w:fldChar w:fldCharType="separate"/>
      </w:r>
      <w:bookmarkStart w:id="0" w:name="Bookmark"/>
      <w:bookmarkEnd w:id="0"/>
      <w:r>
        <w:rPr>
          <w:rFonts w:ascii="Arial" w:hAnsi="Arial" w:cs="Arial"/>
          <w:bCs/>
          <w:sz w:val="20"/>
          <w:szCs w:val="20"/>
          <w:lang w:val="en-US"/>
        </w:rPr>
        <w:fldChar w:fldCharType="end"/>
      </w:r>
      <w:bookmarkStart w:id="1" w:name="Bookmark_Copie_1"/>
      <w:bookmarkStart w:id="2" w:name="Bookmark_Copy_1"/>
      <w:bookmarkEnd w:id="1"/>
      <w:bookmarkEnd w:id="2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Cs/>
          <w:sz w:val="20"/>
          <w:szCs w:val="20"/>
          <w:lang w:val="en-US"/>
        </w:rPr>
        <w:t>NON</w:t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  <w:lang w:val="en-US"/>
        </w:rPr>
      </w:r>
      <w:r>
        <w:rPr>
          <w:rFonts w:ascii="Arial" w:hAnsi="Arial" w:cs="Arial"/>
          <w:bCs/>
          <w:sz w:val="20"/>
          <w:szCs w:val="20"/>
          <w:lang w:val="en-US"/>
        </w:rPr>
        <w:fldChar w:fldCharType="separate"/>
      </w:r>
      <w:bookmarkStart w:id="3" w:name="Bookmark_Copy_2"/>
      <w:bookmarkEnd w:id="3"/>
      <w:r>
        <w:rPr>
          <w:rFonts w:ascii="Arial" w:hAnsi="Arial" w:cs="Arial"/>
          <w:bCs/>
          <w:sz w:val="20"/>
          <w:szCs w:val="20"/>
          <w:lang w:val="en-US"/>
        </w:rPr>
        <w:fldChar w:fldCharType="end"/>
      </w:r>
    </w:p>
    <w:p w:rsidR="00A4596E" w:rsidRDefault="00A4596E">
      <w:pPr>
        <w:tabs>
          <w:tab w:val="left" w:pos="851"/>
          <w:tab w:val="left" w:pos="1134"/>
          <w:tab w:val="left" w:pos="2835"/>
          <w:tab w:val="left" w:pos="3261"/>
          <w:tab w:val="left" w:pos="4962"/>
          <w:tab w:val="left" w:pos="5387"/>
          <w:tab w:val="left" w:pos="7088"/>
          <w:tab w:val="left" w:pos="7513"/>
          <w:tab w:val="left" w:pos="8789"/>
        </w:tabs>
        <w:rPr>
          <w:rFonts w:ascii="Arial" w:hAnsi="Arial" w:cs="Arial"/>
          <w:bCs/>
          <w:sz w:val="20"/>
          <w:szCs w:val="20"/>
          <w:lang w:val="en-US"/>
        </w:rPr>
      </w:pPr>
    </w:p>
    <w:p w:rsidR="00A4596E" w:rsidRDefault="00B04D6E">
      <w:pPr>
        <w:tabs>
          <w:tab w:val="left" w:pos="851"/>
          <w:tab w:val="left" w:pos="1134"/>
          <w:tab w:val="left" w:pos="2835"/>
          <w:tab w:val="left" w:pos="3261"/>
          <w:tab w:val="left" w:pos="4962"/>
          <w:tab w:val="left" w:pos="5387"/>
          <w:tab w:val="left" w:pos="7088"/>
          <w:tab w:val="left" w:pos="7513"/>
          <w:tab w:val="left" w:pos="8789"/>
        </w:tabs>
        <w:rPr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Cloning</w:t>
      </w:r>
      <w:r>
        <w:rPr>
          <w:rFonts w:ascii="Arial" w:hAnsi="Arial" w:cs="Arial"/>
          <w:bCs/>
          <w:sz w:val="20"/>
          <w:szCs w:val="20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bCs/>
          <w:sz w:val="20"/>
          <w:szCs w:val="20"/>
          <w:lang w:val="en-US"/>
        </w:rPr>
      </w:r>
      <w:r>
        <w:rPr>
          <w:rFonts w:ascii="Arial" w:hAnsi="Arial" w:cs="Arial"/>
          <w:bCs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bCs/>
          <w:sz w:val="20"/>
          <w:szCs w:val="20"/>
          <w:lang w:val="en-US"/>
        </w:rPr>
        <w:fldChar w:fldCharType="end"/>
      </w:r>
      <w:bookmarkStart w:id="4" w:name="__Fieldmark__643_2389033775"/>
      <w:bookmarkStart w:id="5" w:name="__Fieldmark__232_733092006"/>
      <w:bookmarkStart w:id="6" w:name="__Fieldmark__1315_1065806302"/>
      <w:bookmarkStart w:id="7" w:name="__Fieldmark__108_150990491"/>
      <w:bookmarkStart w:id="8" w:name="__Fieldmark__109_2172430490"/>
      <w:bookmarkStart w:id="9" w:name="Bookmark_Copie_2"/>
      <w:bookmarkStart w:id="10" w:name="Bookmark_Copy_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sz w:val="20"/>
          <w:szCs w:val="20"/>
          <w:lang w:val="en-US"/>
        </w:rPr>
        <w:tab/>
        <w:t xml:space="preserve">    Culture growth</w:t>
      </w:r>
      <w:r>
        <w:rPr>
          <w:rFonts w:ascii="Arial" w:hAnsi="Arial" w:cs="Arial"/>
          <w:sz w:val="20"/>
          <w:szCs w:val="20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11" w:name="__Fieldmark__659_2389033775"/>
      <w:bookmarkStart w:id="12" w:name="__Fieldmark__242_733092006"/>
      <w:bookmarkStart w:id="13" w:name="__Fieldmark__1318_1065806302"/>
      <w:bookmarkStart w:id="14" w:name="__Fieldmark__115_150990491"/>
      <w:bookmarkStart w:id="15" w:name="__Fieldmark__122_2172430490"/>
      <w:bookmarkStart w:id="16" w:name="Bookmark_Copie_3"/>
      <w:bookmarkStart w:id="17" w:name="Bookmark_Copy_4"/>
      <w:bookmarkEnd w:id="11"/>
      <w:bookmarkEnd w:id="12"/>
      <w:bookmarkEnd w:id="13"/>
      <w:bookmarkEnd w:id="14"/>
      <w:bookmarkEnd w:id="15"/>
      <w:bookmarkEnd w:id="16"/>
      <w:bookmarkEnd w:id="17"/>
      <w:proofErr w:type="gramStart"/>
      <w:r>
        <w:rPr>
          <w:rFonts w:ascii="Arial" w:hAnsi="Arial" w:cs="Arial"/>
          <w:sz w:val="20"/>
          <w:szCs w:val="20"/>
          <w:lang w:val="en-US"/>
        </w:rPr>
        <w:tab/>
        <w:t xml:space="preserve">  DNA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extraction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18" w:name="__Fieldmark__675_2389033775"/>
      <w:bookmarkStart w:id="19" w:name="__Fieldmark__252_733092006"/>
      <w:bookmarkStart w:id="20" w:name="__Fieldmark__1321_1065806302"/>
      <w:bookmarkStart w:id="21" w:name="__Fieldmark__122_150990491"/>
      <w:bookmarkStart w:id="22" w:name="__Fieldmark__135_2172430490"/>
      <w:bookmarkStart w:id="23" w:name="Bookmark_Copie_4"/>
      <w:bookmarkStart w:id="24" w:name="Bookmark_Copy_5"/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ascii="Arial" w:hAnsi="Arial" w:cs="Arial"/>
          <w:sz w:val="20"/>
          <w:szCs w:val="20"/>
          <w:lang w:val="en-US"/>
        </w:rPr>
        <w:tab/>
        <w:t xml:space="preserve">RNA extraction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25" w:name="Bookmark_Copie_6"/>
      <w:bookmarkStart w:id="26" w:name="__Fieldmark__691_2389033775"/>
      <w:bookmarkStart w:id="27" w:name="__Fieldmark__262_733092006"/>
      <w:bookmarkStart w:id="28" w:name="__Fieldmark__1324_1065806302"/>
      <w:bookmarkStart w:id="29" w:name="__Fieldmark__129_150990491"/>
      <w:bookmarkStart w:id="30" w:name="__Fieldmark__148_2172430490"/>
      <w:bookmarkStart w:id="31" w:name="Bookmark_Copie_5"/>
      <w:bookmarkStart w:id="32" w:name="Bookmark_Copy_6"/>
      <w:bookmarkEnd w:id="25"/>
      <w:bookmarkEnd w:id="26"/>
      <w:bookmarkEnd w:id="27"/>
      <w:bookmarkEnd w:id="28"/>
      <w:bookmarkEnd w:id="29"/>
      <w:bookmarkEnd w:id="30"/>
      <w:bookmarkEnd w:id="31"/>
      <w:bookmarkEnd w:id="32"/>
      <w:r>
        <w:rPr>
          <w:rFonts w:ascii="Arial" w:hAnsi="Arial" w:cs="Arial"/>
          <w:sz w:val="20"/>
          <w:szCs w:val="20"/>
          <w:lang w:val="en-US"/>
        </w:rPr>
        <w:tab/>
        <w:t>Microscopy</w:t>
      </w:r>
      <w:r>
        <w:rPr>
          <w:rFonts w:ascii="Arial" w:hAnsi="Arial" w:cs="Arial"/>
          <w:sz w:val="20"/>
          <w:szCs w:val="20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</w:instrText>
      </w:r>
      <w:r>
        <w:rPr>
          <w:rFonts w:ascii="Arial" w:hAnsi="Arial" w:cs="Arial"/>
          <w:sz w:val="20"/>
          <w:szCs w:val="20"/>
          <w:lang w:val="en-US"/>
        </w:rPr>
        <w:instrText xml:space="preserve">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33" w:name="Bookmark_Copy_7"/>
      <w:bookmarkEnd w:id="33"/>
      <w:r>
        <w:rPr>
          <w:rFonts w:ascii="Arial" w:hAnsi="Arial" w:cs="Arial"/>
          <w:sz w:val="20"/>
          <w:szCs w:val="20"/>
          <w:lang w:val="en-US"/>
        </w:rPr>
        <w:fldChar w:fldCharType="end"/>
      </w:r>
    </w:p>
    <w:p w:rsidR="00A4596E" w:rsidRDefault="00B04D6E">
      <w:pPr>
        <w:tabs>
          <w:tab w:val="left" w:pos="851"/>
          <w:tab w:val="left" w:pos="1134"/>
          <w:tab w:val="left" w:pos="2835"/>
          <w:tab w:val="left" w:pos="3261"/>
          <w:tab w:val="left" w:pos="4962"/>
          <w:tab w:val="left" w:pos="5387"/>
          <w:tab w:val="left" w:pos="7088"/>
          <w:tab w:val="left" w:pos="7513"/>
        </w:tabs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Proteins extraction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34" w:name="__Fieldmark__715_2389033775"/>
      <w:bookmarkStart w:id="35" w:name="__Fieldmark__280_733092006"/>
      <w:bookmarkStart w:id="36" w:name="__Fieldmark__1332_1065806302"/>
      <w:bookmarkStart w:id="37" w:name="__Fieldmark__144_150990491"/>
      <w:bookmarkStart w:id="38" w:name="__Fieldmark__169_2172430490"/>
      <w:bookmarkStart w:id="39" w:name="Bookmark_Copie_7"/>
      <w:bookmarkStart w:id="40" w:name="Bookmark_Copy_8"/>
      <w:bookmarkEnd w:id="34"/>
      <w:bookmarkEnd w:id="35"/>
      <w:bookmarkEnd w:id="36"/>
      <w:bookmarkEnd w:id="37"/>
      <w:bookmarkEnd w:id="38"/>
      <w:bookmarkEnd w:id="39"/>
      <w:bookmarkEnd w:id="40"/>
      <w:r>
        <w:rPr>
          <w:rFonts w:ascii="Arial" w:hAnsi="Arial" w:cs="Arial"/>
          <w:sz w:val="20"/>
          <w:szCs w:val="20"/>
          <w:lang w:val="en-US"/>
        </w:rPr>
        <w:tab/>
        <w:t xml:space="preserve">Injection in mice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41" w:name="Bookmark_Copie_9"/>
      <w:bookmarkStart w:id="42" w:name="__Fieldmark__731_2389033775"/>
      <w:bookmarkStart w:id="43" w:name="__Fieldmark__290_733092006"/>
      <w:bookmarkStart w:id="44" w:name="__Fieldmark__1336_1065806302"/>
      <w:bookmarkStart w:id="45" w:name="__Fieldmark__151_150990491"/>
      <w:bookmarkStart w:id="46" w:name="__Fieldmark__182_2172430490"/>
      <w:bookmarkStart w:id="47" w:name="Bookmark_Copie_8"/>
      <w:bookmarkStart w:id="48" w:name="Bookmark_Copy_9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Arial" w:hAnsi="Arial" w:cs="Arial"/>
          <w:sz w:val="20"/>
          <w:szCs w:val="20"/>
          <w:lang w:val="en-US"/>
        </w:rPr>
        <w:tab/>
        <w:t xml:space="preserve">Other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49" w:name="__Fieldmark__1716_750953217"/>
      <w:bookmarkStart w:id="50" w:name="__Fieldmark__747_2389033775"/>
      <w:bookmarkStart w:id="51" w:name="__Fieldmark__300_733092006"/>
      <w:bookmarkStart w:id="52" w:name="__Fieldmark__158_150990491"/>
      <w:bookmarkStart w:id="53" w:name="__Fieldmark__195_2172430490"/>
      <w:bookmarkStart w:id="54" w:name="Bookmark_Copy_10"/>
      <w:bookmarkEnd w:id="49"/>
      <w:bookmarkEnd w:id="50"/>
      <w:bookmarkEnd w:id="51"/>
      <w:bookmarkEnd w:id="52"/>
      <w:bookmarkEnd w:id="53"/>
      <w:bookmarkEnd w:id="54"/>
      <w:r>
        <w:rPr>
          <w:rFonts w:ascii="Arial" w:hAnsi="Arial" w:cs="Arial"/>
          <w:sz w:val="20"/>
          <w:szCs w:val="20"/>
          <w:lang w:val="en-US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  <w:lang w:val="en-US"/>
        </w:rPr>
        <w:t>Specify :</w:t>
      </w:r>
      <w:proofErr w:type="gramEnd"/>
    </w:p>
    <w:p w:rsidR="00A4596E" w:rsidRDefault="00A4596E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A4596E" w:rsidRDefault="00B04D6E">
      <w:pPr>
        <w:rPr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CELLS </w:t>
      </w:r>
    </w:p>
    <w:p w:rsidR="00A4596E" w:rsidRDefault="00A4596E">
      <w:pPr>
        <w:rPr>
          <w:rFonts w:ascii="Arial" w:hAnsi="Arial" w:cs="Arial"/>
          <w:b/>
          <w:bCs/>
          <w:color w:val="C9211E"/>
          <w:sz w:val="20"/>
          <w:szCs w:val="20"/>
          <w:lang w:val="en-US"/>
        </w:rPr>
      </w:pPr>
    </w:p>
    <w:p w:rsidR="00A4596E" w:rsidRDefault="00B04D6E">
      <w:pPr>
        <w:ind w:left="708" w:hanging="708"/>
        <w:rPr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Cell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Type :</w:t>
      </w:r>
      <w:proofErr w:type="gramEnd"/>
    </w:p>
    <w:p w:rsidR="00A4596E" w:rsidRDefault="00B04D6E">
      <w:pPr>
        <w:tabs>
          <w:tab w:val="left" w:pos="851"/>
          <w:tab w:val="left" w:pos="1276"/>
          <w:tab w:val="left" w:pos="1985"/>
          <w:tab w:val="left" w:pos="2410"/>
          <w:tab w:val="left" w:pos="3402"/>
          <w:tab w:val="left" w:pos="3828"/>
          <w:tab w:val="left" w:pos="4678"/>
          <w:tab w:val="left" w:pos="5103"/>
          <w:tab w:val="left" w:pos="5954"/>
          <w:tab w:val="left" w:pos="6379"/>
          <w:tab w:val="left" w:pos="7088"/>
          <w:tab w:val="left" w:pos="7513"/>
        </w:tabs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Human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55" w:name="__Fieldmark__768_2389033775"/>
      <w:bookmarkStart w:id="56" w:name="__Fieldmark__3625_3356511812"/>
      <w:bookmarkStart w:id="57" w:name="__Fieldmark__798_2172430490"/>
      <w:bookmarkStart w:id="58" w:name="Bookmark_Copie_10"/>
      <w:bookmarkStart w:id="59" w:name="Bookmark_Copy_11"/>
      <w:bookmarkEnd w:id="55"/>
      <w:bookmarkEnd w:id="56"/>
      <w:bookmarkEnd w:id="57"/>
      <w:bookmarkEnd w:id="58"/>
      <w:bookmarkEnd w:id="59"/>
      <w:r>
        <w:rPr>
          <w:rFonts w:ascii="Arial" w:hAnsi="Arial" w:cs="Arial"/>
          <w:sz w:val="20"/>
          <w:szCs w:val="20"/>
          <w:lang w:val="en-US"/>
        </w:rPr>
        <w:tab/>
        <w:t xml:space="preserve">Mouse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60" w:name="__Fieldmark__779_2389033775"/>
      <w:bookmarkStart w:id="61" w:name="__Fieldmark__806_2172430490"/>
      <w:bookmarkStart w:id="62" w:name="Bookmark_Copie_11"/>
      <w:bookmarkStart w:id="63" w:name="Bookmark_Copy_12"/>
      <w:bookmarkEnd w:id="60"/>
      <w:bookmarkEnd w:id="61"/>
      <w:bookmarkEnd w:id="62"/>
      <w:bookmarkEnd w:id="63"/>
      <w:r>
        <w:rPr>
          <w:rFonts w:ascii="Arial" w:hAnsi="Arial" w:cs="Arial"/>
          <w:sz w:val="20"/>
          <w:szCs w:val="20"/>
          <w:lang w:val="en-US"/>
        </w:rPr>
        <w:tab/>
        <w:t xml:space="preserve">Bacteria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64" w:name="__Fieldmark__787_2389033775"/>
      <w:bookmarkStart w:id="65" w:name="__Fieldmark__3627_3356511812"/>
      <w:bookmarkStart w:id="66" w:name="__Fieldmark__814_2172430490"/>
      <w:bookmarkStart w:id="67" w:name="Bookmark_Copie_12"/>
      <w:bookmarkStart w:id="68" w:name="Bookmark_Copy_13"/>
      <w:bookmarkEnd w:id="64"/>
      <w:bookmarkEnd w:id="65"/>
      <w:bookmarkEnd w:id="66"/>
      <w:bookmarkEnd w:id="67"/>
      <w:bookmarkEnd w:id="68"/>
      <w:r>
        <w:rPr>
          <w:rFonts w:ascii="Arial" w:hAnsi="Arial" w:cs="Arial"/>
          <w:sz w:val="20"/>
          <w:szCs w:val="20"/>
          <w:lang w:val="en-US"/>
        </w:rPr>
        <w:tab/>
        <w:t xml:space="preserve">Yeast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69" w:name="Bookmark_Copie_13"/>
      <w:bookmarkStart w:id="70" w:name="Bookmark_Copy_14"/>
      <w:bookmarkEnd w:id="69"/>
      <w:bookmarkEnd w:id="70"/>
      <w:r>
        <w:rPr>
          <w:rFonts w:ascii="Arial" w:hAnsi="Arial" w:cs="Arial"/>
          <w:sz w:val="20"/>
          <w:szCs w:val="20"/>
          <w:lang w:val="en-US"/>
        </w:rPr>
        <w:tab/>
      </w:r>
      <w:bookmarkStart w:id="71" w:name="__Fieldmark__3629_3356511812"/>
      <w:bookmarkStart w:id="72" w:name="__Fieldmark__822_2172430490"/>
      <w:bookmarkEnd w:id="71"/>
      <w:bookmarkEnd w:id="72"/>
      <w:r>
        <w:rPr>
          <w:rFonts w:ascii="Arial" w:hAnsi="Arial" w:cs="Arial"/>
          <w:sz w:val="20"/>
          <w:szCs w:val="20"/>
          <w:lang w:val="en-US"/>
        </w:rPr>
        <w:t xml:space="preserve">   Plant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73" w:name="__Fieldmark__810_2389033775"/>
      <w:bookmarkStart w:id="74" w:name="__Fieldmark__3630_3356511812"/>
      <w:bookmarkStart w:id="75" w:name="__Fieldmark__831_2172430490"/>
      <w:bookmarkStart w:id="76" w:name="Bookmark_Copie_14"/>
      <w:bookmarkStart w:id="77" w:name="Bookmark_Copy_15"/>
      <w:bookmarkEnd w:id="73"/>
      <w:bookmarkEnd w:id="74"/>
      <w:bookmarkEnd w:id="75"/>
      <w:bookmarkEnd w:id="76"/>
      <w:bookmarkEnd w:id="77"/>
      <w:r>
        <w:rPr>
          <w:rFonts w:ascii="Arial" w:hAnsi="Arial" w:cs="Arial"/>
          <w:sz w:val="20"/>
          <w:szCs w:val="20"/>
          <w:lang w:val="en-US"/>
        </w:rPr>
        <w:tab/>
        <w:t xml:space="preserve">Other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78" w:name="Bookmark_Copie_15"/>
      <w:bookmarkStart w:id="79" w:name="Bookmark_Copy_16"/>
      <w:bookmarkEnd w:id="78"/>
      <w:bookmarkEnd w:id="79"/>
      <w:r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80" w:name="__Fieldmark__3631_3356511812"/>
      <w:bookmarkStart w:id="81" w:name="__Fieldmark__841_2172430490"/>
      <w:bookmarkEnd w:id="80"/>
      <w:bookmarkEnd w:id="81"/>
      <w:r>
        <w:rPr>
          <w:rFonts w:ascii="Arial" w:hAnsi="Arial" w:cs="Arial"/>
          <w:sz w:val="20"/>
          <w:szCs w:val="20"/>
          <w:lang w:val="en-US"/>
        </w:rPr>
        <w:t xml:space="preserve">   </w:t>
      </w:r>
      <w:proofErr w:type="gramStart"/>
      <w:r>
        <w:rPr>
          <w:rFonts w:ascii="Arial" w:hAnsi="Arial" w:cs="Arial"/>
          <w:sz w:val="20"/>
          <w:szCs w:val="20"/>
          <w:lang w:val="en-US"/>
        </w:rPr>
        <w:t>Specify :</w:t>
      </w:r>
      <w:proofErr w:type="gramEnd"/>
    </w:p>
    <w:p w:rsidR="00A4596E" w:rsidRDefault="00A4596E">
      <w:pPr>
        <w:tabs>
          <w:tab w:val="left" w:pos="851"/>
          <w:tab w:val="left" w:pos="1276"/>
          <w:tab w:val="left" w:pos="1985"/>
          <w:tab w:val="left" w:pos="2410"/>
          <w:tab w:val="left" w:pos="3402"/>
          <w:tab w:val="left" w:pos="3828"/>
          <w:tab w:val="left" w:pos="4678"/>
          <w:tab w:val="left" w:pos="5103"/>
          <w:tab w:val="left" w:pos="5954"/>
          <w:tab w:val="left" w:pos="6379"/>
          <w:tab w:val="left" w:pos="7088"/>
          <w:tab w:val="left" w:pos="7513"/>
        </w:tabs>
        <w:rPr>
          <w:rFonts w:ascii="Arial" w:hAnsi="Arial" w:cs="Arial"/>
          <w:sz w:val="20"/>
          <w:szCs w:val="20"/>
          <w:lang w:val="en-US"/>
        </w:rPr>
      </w:pPr>
    </w:p>
    <w:p w:rsidR="00A4596E" w:rsidRDefault="00B04D6E">
      <w:pPr>
        <w:tabs>
          <w:tab w:val="left" w:pos="1985"/>
          <w:tab w:val="left" w:pos="3969"/>
          <w:tab w:val="left" w:pos="4678"/>
          <w:tab w:val="left" w:pos="7088"/>
        </w:tabs>
        <w:rPr>
          <w:lang w:val="en-US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Characteristics :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Primary Cells</w:t>
      </w:r>
      <w:r>
        <w:rPr>
          <w:rFonts w:ascii="Arial" w:hAnsi="Arial" w:cs="Arial"/>
          <w:sz w:val="20"/>
          <w:szCs w:val="20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82" w:name="Bookmark_Copie_17"/>
      <w:bookmarkStart w:id="83" w:name="Bookmark_Copie_16"/>
      <w:bookmarkStart w:id="84" w:name="Bookmark_Copy_17"/>
      <w:bookmarkEnd w:id="82"/>
      <w:bookmarkEnd w:id="83"/>
      <w:bookmarkEnd w:id="84"/>
      <w:r>
        <w:rPr>
          <w:rFonts w:ascii="Arial" w:hAnsi="Arial" w:cs="Arial"/>
          <w:sz w:val="20"/>
          <w:szCs w:val="20"/>
          <w:lang w:val="en-US"/>
        </w:rPr>
        <w:tab/>
        <w:t>Immortalized cell lines</w:t>
      </w:r>
      <w:r>
        <w:rPr>
          <w:rFonts w:ascii="Arial" w:hAnsi="Arial" w:cs="Arial"/>
          <w:sz w:val="20"/>
          <w:szCs w:val="20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85" w:name="Bookmark_Copy_18"/>
      <w:bookmarkEnd w:id="85"/>
      <w:r>
        <w:rPr>
          <w:rFonts w:ascii="Arial" w:hAnsi="Arial" w:cs="Arial"/>
          <w:sz w:val="20"/>
          <w:szCs w:val="20"/>
          <w:lang w:val="en-US"/>
        </w:rPr>
        <w:fldChar w:fldCharType="end"/>
      </w:r>
    </w:p>
    <w:p w:rsidR="00A4596E" w:rsidRDefault="00B04D6E">
      <w:pPr>
        <w:tabs>
          <w:tab w:val="left" w:pos="1985"/>
          <w:tab w:val="left" w:pos="3969"/>
          <w:tab w:val="left" w:pos="4678"/>
          <w:tab w:val="left" w:pos="7088"/>
        </w:tabs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Adherent cells</w:t>
      </w:r>
      <w:r>
        <w:rPr>
          <w:rFonts w:ascii="Arial" w:hAnsi="Arial" w:cs="Arial"/>
          <w:sz w:val="20"/>
          <w:szCs w:val="20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86" w:name="Bookmark_Copie_18"/>
      <w:bookmarkStart w:id="87" w:name="Bookmark_Copy_19"/>
      <w:bookmarkEnd w:id="86"/>
      <w:bookmarkEnd w:id="87"/>
      <w:r>
        <w:rPr>
          <w:rFonts w:ascii="Arial" w:hAnsi="Arial" w:cs="Arial"/>
          <w:sz w:val="20"/>
          <w:szCs w:val="20"/>
          <w:lang w:val="en-US"/>
        </w:rPr>
        <w:tab/>
        <w:t>Non-adherent cells</w:t>
      </w:r>
      <w:r>
        <w:rPr>
          <w:rFonts w:ascii="Arial" w:hAnsi="Arial" w:cs="Arial"/>
          <w:sz w:val="20"/>
          <w:szCs w:val="20"/>
          <w:lang w:val="en-US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88" w:name="Bookmark_Copy_20"/>
      <w:bookmarkEnd w:id="88"/>
      <w:r>
        <w:rPr>
          <w:rFonts w:ascii="Arial" w:hAnsi="Arial" w:cs="Arial"/>
          <w:sz w:val="20"/>
          <w:szCs w:val="20"/>
          <w:lang w:val="en-US"/>
        </w:rPr>
        <w:fldChar w:fldCharType="end"/>
      </w:r>
    </w:p>
    <w:p w:rsidR="00A4596E" w:rsidRDefault="00A4596E">
      <w:pPr>
        <w:tabs>
          <w:tab w:val="left" w:pos="1985"/>
          <w:tab w:val="left" w:pos="3969"/>
          <w:tab w:val="left" w:pos="4678"/>
          <w:tab w:val="left" w:pos="7088"/>
        </w:tabs>
        <w:rPr>
          <w:rFonts w:ascii="Arial" w:hAnsi="Arial" w:cs="Arial"/>
          <w:b/>
          <w:bCs/>
          <w:sz w:val="20"/>
          <w:szCs w:val="20"/>
          <w:lang w:val="en-US"/>
        </w:rPr>
      </w:pPr>
    </w:p>
    <w:p w:rsidR="00A4596E" w:rsidRDefault="00B04D6E">
      <w:pPr>
        <w:tabs>
          <w:tab w:val="left" w:pos="1985"/>
          <w:tab w:val="left" w:pos="3969"/>
          <w:tab w:val="left" w:pos="4678"/>
          <w:tab w:val="left" w:pos="7088"/>
        </w:tabs>
        <w:rPr>
          <w:lang w:val="en-US"/>
        </w:rPr>
      </w:pP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Treatment :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Transfected</w:t>
      </w:r>
      <w:r>
        <w:rPr>
          <w:rFonts w:ascii="Arial" w:hAnsi="Arial" w:cs="Arial"/>
          <w:sz w:val="20"/>
          <w:szCs w:val="20"/>
          <w:lang w:val="en-US"/>
        </w:rPr>
        <w:t xml:space="preserve"> cells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89" w:name="Bookmark_Copie_21"/>
      <w:bookmarkStart w:id="90" w:name="Bookmark_Copie_20_Copie_1"/>
      <w:bookmarkStart w:id="91" w:name="Bookmark_Copy_21"/>
      <w:bookmarkEnd w:id="89"/>
      <w:bookmarkEnd w:id="90"/>
      <w:bookmarkEnd w:id="91"/>
      <w:r>
        <w:rPr>
          <w:rFonts w:ascii="Arial" w:hAnsi="Arial" w:cs="Arial"/>
          <w:sz w:val="20"/>
          <w:szCs w:val="20"/>
          <w:lang w:val="en-US"/>
        </w:rPr>
        <w:tab/>
        <w:t xml:space="preserve">    Infected cells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92" w:name="Bookmark_Copie_21_Copie_1"/>
      <w:bookmarkStart w:id="93" w:name="Bookmark_Copy_22"/>
      <w:bookmarkEnd w:id="92"/>
      <w:bookmarkEnd w:id="93"/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4596E" w:rsidRDefault="00A4596E">
      <w:pPr>
        <w:tabs>
          <w:tab w:val="left" w:pos="1985"/>
          <w:tab w:val="left" w:pos="3969"/>
          <w:tab w:val="left" w:pos="4678"/>
          <w:tab w:val="left" w:pos="7088"/>
        </w:tabs>
        <w:rPr>
          <w:rFonts w:ascii="Arial" w:hAnsi="Arial" w:cs="Arial"/>
          <w:sz w:val="20"/>
          <w:szCs w:val="20"/>
          <w:lang w:val="en-US"/>
        </w:rPr>
      </w:pPr>
    </w:p>
    <w:p w:rsidR="00A4596E" w:rsidRDefault="00B04D6E">
      <w:pPr>
        <w:tabs>
          <w:tab w:val="left" w:pos="3119"/>
          <w:tab w:val="left" w:pos="5245"/>
          <w:tab w:val="left" w:pos="5529"/>
          <w:tab w:val="left" w:pos="6521"/>
          <w:tab w:val="left" w:pos="6946"/>
          <w:tab w:val="left" w:pos="8080"/>
        </w:tabs>
        <w:rPr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Type of vector/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Transgene :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Retrovirus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94" w:name="Bookmark_Copie_22_Copie_1"/>
      <w:bookmarkStart w:id="95" w:name="Bookmark_Copy_23"/>
      <w:bookmarkEnd w:id="94"/>
      <w:bookmarkEnd w:id="95"/>
      <w:r>
        <w:rPr>
          <w:rFonts w:ascii="Arial" w:hAnsi="Arial" w:cs="Arial"/>
          <w:sz w:val="20"/>
          <w:szCs w:val="20"/>
          <w:lang w:val="en-US"/>
        </w:rPr>
        <w:t xml:space="preserve">       Lentivirus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96" w:name="Bookmark_Copie_23_Copie_1"/>
      <w:bookmarkStart w:id="97" w:name="Bookmark_Copy_24"/>
      <w:bookmarkEnd w:id="96"/>
      <w:bookmarkEnd w:id="97"/>
      <w:r>
        <w:rPr>
          <w:rFonts w:ascii="Arial" w:hAnsi="Arial" w:cs="Arial"/>
          <w:sz w:val="20"/>
          <w:szCs w:val="20"/>
          <w:lang w:val="en-US"/>
        </w:rPr>
        <w:tab/>
        <w:t xml:space="preserve">    Adenovirus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98" w:name="Bookmark_Copie_25"/>
      <w:bookmarkStart w:id="99" w:name="Bookmark_Copie_24_Copie_1"/>
      <w:bookmarkStart w:id="100" w:name="Bookmark_Copy_25"/>
      <w:bookmarkEnd w:id="98"/>
      <w:bookmarkEnd w:id="99"/>
      <w:bookmarkEnd w:id="100"/>
      <w:r>
        <w:rPr>
          <w:rFonts w:ascii="Arial" w:hAnsi="Arial" w:cs="Arial"/>
          <w:sz w:val="20"/>
          <w:szCs w:val="20"/>
          <w:lang w:val="en-US"/>
        </w:rPr>
        <w:tab/>
      </w:r>
    </w:p>
    <w:p w:rsidR="00A4596E" w:rsidRDefault="00B04D6E">
      <w:pPr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 xml:space="preserve">                      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Expression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Plasmide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Start w:id="101" w:name="Bookmark_Copie_25_Copie_1"/>
      <w:bookmarkStart w:id="102" w:name="Bookmark_Copy_26"/>
      <w:bookmarkEnd w:id="101"/>
      <w:bookmarkEnd w:id="102"/>
      <w:r>
        <w:rPr>
          <w:rFonts w:ascii="Arial" w:hAnsi="Arial" w:cs="Arial"/>
          <w:sz w:val="20"/>
          <w:szCs w:val="20"/>
          <w:lang w:val="en-US"/>
        </w:rPr>
        <w:tab/>
        <w:t xml:space="preserve">   Other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 Specify :</w:t>
      </w:r>
    </w:p>
    <w:p w:rsidR="00A4596E" w:rsidRDefault="00A4596E">
      <w:pPr>
        <w:tabs>
          <w:tab w:val="left" w:pos="1134"/>
          <w:tab w:val="left" w:pos="2268"/>
        </w:tabs>
        <w:rPr>
          <w:rFonts w:ascii="Arial" w:hAnsi="Arial" w:cs="Arial"/>
          <w:b/>
          <w:bCs/>
          <w:sz w:val="20"/>
          <w:szCs w:val="20"/>
          <w:lang w:val="en-US"/>
        </w:rPr>
      </w:pPr>
    </w:p>
    <w:p w:rsidR="00A4596E" w:rsidRDefault="00B04D6E">
      <w:pPr>
        <w:tabs>
          <w:tab w:val="left" w:pos="1134"/>
          <w:tab w:val="left" w:pos="2268"/>
        </w:tabs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Biological safety </w:t>
      </w:r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level :</w:t>
      </w:r>
      <w:proofErr w:type="gram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A4596E" w:rsidRDefault="00B04D6E">
      <w:pPr>
        <w:tabs>
          <w:tab w:val="left" w:pos="1134"/>
          <w:tab w:val="left" w:pos="2268"/>
        </w:tabs>
        <w:rPr>
          <w:lang w:val="en-US"/>
        </w:rPr>
      </w:pPr>
      <w:r>
        <w:rPr>
          <w:lang w:val="en-US"/>
        </w:rPr>
        <w:t xml:space="preserve">L1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bookmarkStart w:id="103" w:name="__Fieldmark__1181_2389033775"/>
      <w:bookmarkStart w:id="104" w:name="__Fieldmark__488_733092006"/>
      <w:bookmarkStart w:id="105" w:name="__Fieldmark__1485_1065806302"/>
      <w:bookmarkStart w:id="106" w:name="__Fieldmark__331_150990491"/>
      <w:bookmarkStart w:id="107" w:name="__Fieldmark__404_2172430490"/>
      <w:bookmarkStart w:id="108" w:name="Bookmark_Copie_26"/>
      <w:bookmarkStart w:id="109" w:name="Bookmark_Copy_27"/>
      <w:bookmarkEnd w:id="103"/>
      <w:bookmarkEnd w:id="104"/>
      <w:bookmarkEnd w:id="105"/>
      <w:bookmarkEnd w:id="106"/>
      <w:bookmarkEnd w:id="107"/>
      <w:bookmarkEnd w:id="108"/>
      <w:bookmarkEnd w:id="109"/>
      <w:r>
        <w:rPr>
          <w:lang w:val="en-US"/>
        </w:rPr>
        <w:tab/>
        <w:t xml:space="preserve">L2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bookmarkStart w:id="110" w:name="Bookmark_Copy_29"/>
      <w:bookmarkEnd w:id="110"/>
      <w:r>
        <w:rPr>
          <w:lang w:val="en-US"/>
        </w:rPr>
        <w:fldChar w:fldCharType="end"/>
      </w:r>
      <w:bookmarkStart w:id="111" w:name="Bookmark_Copie_28"/>
      <w:bookmarkStart w:id="112" w:name="__Fieldmark__1198_2389033775"/>
      <w:bookmarkStart w:id="113" w:name="__Fieldmark__499_733092006"/>
      <w:bookmarkStart w:id="114" w:name="__Fieldmark__1489_1065806302"/>
      <w:bookmarkStart w:id="115" w:name="__Fieldmark__339_150990491"/>
      <w:bookmarkStart w:id="116" w:name="__Fieldmark__418_2172430490"/>
      <w:bookmarkStart w:id="117" w:name="Bookmark_Copie_27"/>
      <w:bookmarkStart w:id="118" w:name="Bookmark_Copy_28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>
        <w:rPr>
          <w:lang w:val="en-US"/>
        </w:rPr>
        <w:tab/>
        <w:t xml:space="preserve">L3 (fixed or without replication risk samples)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</w:p>
    <w:p w:rsidR="00A4596E" w:rsidRPr="007C653B" w:rsidRDefault="00A4596E">
      <w:pPr>
        <w:rPr>
          <w:lang w:val="en-US"/>
        </w:rPr>
        <w:sectPr w:rsidR="00A4596E" w:rsidRPr="007C65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0" w:gutter="0"/>
          <w:cols w:space="720"/>
          <w:formProt w:val="0"/>
          <w:docGrid w:linePitch="360"/>
        </w:sectPr>
      </w:pPr>
    </w:p>
    <w:p w:rsidR="00A4596E" w:rsidRDefault="00A4596E">
      <w:pPr>
        <w:rPr>
          <w:lang w:val="en-US"/>
        </w:rPr>
      </w:pPr>
    </w:p>
    <w:p w:rsidR="00A4596E" w:rsidRDefault="00B04D6E">
      <w:pPr>
        <w:rPr>
          <w:lang w:val="en-US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-GB"/>
        </w:rPr>
        <w:t>STAINING</w:t>
      </w:r>
    </w:p>
    <w:p w:rsidR="00A4596E" w:rsidRPr="007C653B" w:rsidRDefault="00A4596E">
      <w:pPr>
        <w:rPr>
          <w:lang w:val="en-US"/>
        </w:rPr>
        <w:sectPr w:rsidR="00A4596E" w:rsidRPr="007C653B">
          <w:type w:val="continuous"/>
          <w:pgSz w:w="11906" w:h="16838"/>
          <w:pgMar w:top="1417" w:right="1417" w:bottom="1417" w:left="1417" w:header="708" w:footer="0" w:gutter="0"/>
          <w:cols w:space="720"/>
          <w:formProt w:val="0"/>
          <w:docGrid w:linePitch="360"/>
        </w:sectPr>
      </w:pPr>
    </w:p>
    <w:p w:rsidR="00A4596E" w:rsidRDefault="00B04D6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Describe all the labelled antibodies-fluorochromes used for the </w:t>
      </w:r>
      <w:proofErr w:type="gramStart"/>
      <w:r>
        <w:rPr>
          <w:rFonts w:ascii="Arial" w:hAnsi="Arial" w:cs="Arial"/>
          <w:sz w:val="20"/>
          <w:szCs w:val="20"/>
          <w:lang w:val="en-GB"/>
        </w:rPr>
        <w:t>staining :</w:t>
      </w:r>
      <w:proofErr w:type="gramEnd"/>
    </w:p>
    <w:p w:rsidR="00A4596E" w:rsidRDefault="00A4596E">
      <w:pPr>
        <w:rPr>
          <w:rFonts w:ascii="Arial" w:hAnsi="Arial" w:cs="Arial"/>
          <w:sz w:val="20"/>
          <w:szCs w:val="20"/>
          <w:lang w:val="en-US"/>
        </w:rPr>
      </w:pPr>
    </w:p>
    <w:p w:rsidR="00A4596E" w:rsidRDefault="00A4596E">
      <w:pPr>
        <w:rPr>
          <w:rFonts w:ascii="Arial" w:hAnsi="Arial" w:cs="Arial"/>
          <w:sz w:val="20"/>
          <w:szCs w:val="20"/>
          <w:lang w:val="en-US"/>
        </w:rPr>
      </w:pPr>
    </w:p>
    <w:p w:rsidR="00A4596E" w:rsidRDefault="00B04D6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SORTING</w:t>
      </w:r>
    </w:p>
    <w:p w:rsidR="00A4596E" w:rsidRDefault="00A459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1962"/>
        <w:gridCol w:w="1728"/>
        <w:gridCol w:w="1555"/>
        <w:gridCol w:w="1985"/>
        <w:gridCol w:w="1559"/>
      </w:tblGrid>
      <w:tr w:rsidR="00A4596E" w:rsidRPr="007C653B">
        <w:trPr>
          <w:trHeight w:val="64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96E" w:rsidRDefault="00B04D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sample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96E" w:rsidRDefault="00B04D6E">
            <w:pPr>
              <w:widowControl w:val="0"/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Initial cell number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96E" w:rsidRDefault="00B04D6E">
            <w:pPr>
              <w:widowControl w:val="0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% of positive cells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(for the less represented population)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96E" w:rsidRDefault="00B04D6E">
            <w:pPr>
              <w:widowControl w:val="0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Numbers of populations to sort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96E" w:rsidRDefault="00B04D6E">
            <w:pPr>
              <w:widowControl w:val="0"/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Desired number of cells to collect</w:t>
            </w:r>
          </w:p>
        </w:tc>
      </w:tr>
      <w:tr w:rsidR="00A4596E">
        <w:trPr>
          <w:trHeight w:val="255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B04D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1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96E">
        <w:trPr>
          <w:trHeight w:val="255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B04D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2</w:t>
            </w:r>
          </w:p>
        </w:tc>
        <w:tc>
          <w:tcPr>
            <w:tcW w:w="1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96E">
        <w:trPr>
          <w:trHeight w:val="25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B04D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96E">
        <w:trPr>
          <w:trHeight w:val="25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B04D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96E">
        <w:trPr>
          <w:trHeight w:val="25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96E">
        <w:trPr>
          <w:trHeight w:val="255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596E" w:rsidRDefault="00A4596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96E" w:rsidRDefault="00A4596E">
      <w:pPr>
        <w:rPr>
          <w:rFonts w:ascii="Arial" w:hAnsi="Arial" w:cs="Arial"/>
          <w:sz w:val="20"/>
          <w:szCs w:val="20"/>
        </w:rPr>
      </w:pPr>
    </w:p>
    <w:p w:rsidR="00A4596E" w:rsidRDefault="00B04D6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Collection</w:t>
      </w:r>
    </w:p>
    <w:p w:rsidR="00A4596E" w:rsidRDefault="00B04D6E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Tubes: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1.5ml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Eppendorfs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Start w:id="120" w:name="Bookmark_Copie_30"/>
      <w:bookmarkStart w:id="121" w:name="__Fieldmark__375_2980381941"/>
      <w:bookmarkStart w:id="122" w:name="Bookmark_Copie_19"/>
      <w:bookmarkStart w:id="123" w:name="Bookmark_Copy_30"/>
      <w:bookmarkEnd w:id="120"/>
      <w:bookmarkEnd w:id="121"/>
      <w:bookmarkEnd w:id="122"/>
      <w:bookmarkEnd w:id="123"/>
      <w:r>
        <w:rPr>
          <w:rFonts w:ascii="Arial" w:hAnsi="Arial" w:cs="Arial"/>
          <w:sz w:val="20"/>
          <w:szCs w:val="20"/>
        </w:rPr>
        <w:t xml:space="preserve">       5ml Facs Tubes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24" w:name="Bookmark_Copy_32"/>
      <w:bookmarkEnd w:id="124"/>
      <w:r>
        <w:rPr>
          <w:rFonts w:ascii="Arial" w:hAnsi="Arial" w:cs="Arial"/>
          <w:sz w:val="20"/>
          <w:szCs w:val="20"/>
        </w:rPr>
        <w:fldChar w:fldCharType="end"/>
      </w:r>
      <w:bookmarkStart w:id="125" w:name="Bookmark_Copie_31"/>
      <w:bookmarkStart w:id="126" w:name="__Fieldmark__380_2980381941"/>
      <w:bookmarkStart w:id="127" w:name="Bookmark_Copie_20"/>
      <w:bookmarkStart w:id="128" w:name="Bookmark_Copy_31"/>
      <w:bookmarkEnd w:id="125"/>
      <w:bookmarkEnd w:id="126"/>
      <w:bookmarkEnd w:id="127"/>
      <w:bookmarkEnd w:id="128"/>
      <w:r>
        <w:rPr>
          <w:rFonts w:ascii="Arial" w:hAnsi="Arial" w:cs="Arial"/>
          <w:sz w:val="20"/>
          <w:szCs w:val="20"/>
        </w:rPr>
        <w:t xml:space="preserve">      15ml Falcon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</w:p>
    <w:p w:rsidR="00A4596E" w:rsidRDefault="00B04D6E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Plates 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6 wells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Start w:id="129" w:name="Bookmark_Copie_33"/>
      <w:bookmarkStart w:id="130" w:name="__Fieldmark__391_2980381941"/>
      <w:bookmarkStart w:id="131" w:name="Bookmark_Copie_22"/>
      <w:bookmarkStart w:id="132" w:name="Bookmark_Copy_33"/>
      <w:bookmarkEnd w:id="129"/>
      <w:bookmarkEnd w:id="130"/>
      <w:bookmarkEnd w:id="131"/>
      <w:bookmarkEnd w:id="132"/>
      <w:r>
        <w:rPr>
          <w:rFonts w:ascii="Arial" w:hAnsi="Arial" w:cs="Arial"/>
          <w:sz w:val="20"/>
          <w:szCs w:val="20"/>
          <w:lang w:val="en-GB"/>
        </w:rPr>
        <w:t xml:space="preserve">      12 wells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</w:instrText>
      </w:r>
      <w:r>
        <w:rPr>
          <w:rFonts w:ascii="Arial" w:hAnsi="Arial" w:cs="Arial"/>
          <w:sz w:val="20"/>
          <w:szCs w:val="20"/>
          <w:lang w:val="en-GB"/>
        </w:rPr>
        <w:instrText xml:space="preserve">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Start w:id="133" w:name="Bookmark_Copie_34"/>
      <w:bookmarkStart w:id="134" w:name="__Fieldmark__394_2980381941"/>
      <w:bookmarkStart w:id="135" w:name="Bookmark_Copie_23"/>
      <w:bookmarkStart w:id="136" w:name="Bookmark_Copy_34"/>
      <w:bookmarkEnd w:id="133"/>
      <w:bookmarkEnd w:id="134"/>
      <w:bookmarkEnd w:id="135"/>
      <w:bookmarkEnd w:id="136"/>
      <w:r>
        <w:rPr>
          <w:rFonts w:ascii="Arial" w:hAnsi="Arial" w:cs="Arial"/>
          <w:sz w:val="20"/>
          <w:szCs w:val="20"/>
          <w:lang w:val="en-GB"/>
        </w:rPr>
        <w:t xml:space="preserve">      24 wells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37" w:name="Bookmark_Copy_36"/>
      <w:bookmarkEnd w:id="137"/>
      <w:r>
        <w:rPr>
          <w:rFonts w:ascii="Arial" w:hAnsi="Arial" w:cs="Arial"/>
          <w:sz w:val="20"/>
          <w:szCs w:val="20"/>
          <w:lang w:val="en-GB"/>
        </w:rPr>
        <w:fldChar w:fldCharType="end"/>
      </w:r>
      <w:bookmarkStart w:id="138" w:name="Bookmark_Copie_35"/>
      <w:bookmarkStart w:id="139" w:name="__Fieldmark__397_2980381941"/>
      <w:bookmarkStart w:id="140" w:name="Bookmark_Copie_24"/>
      <w:bookmarkStart w:id="141" w:name="Bookmark_Copy_35"/>
      <w:bookmarkEnd w:id="138"/>
      <w:bookmarkEnd w:id="139"/>
      <w:bookmarkEnd w:id="140"/>
      <w:bookmarkEnd w:id="141"/>
      <w:r>
        <w:rPr>
          <w:rFonts w:ascii="Arial" w:hAnsi="Arial" w:cs="Arial"/>
          <w:sz w:val="20"/>
          <w:szCs w:val="20"/>
          <w:lang w:val="en-GB"/>
        </w:rPr>
        <w:t xml:space="preserve">      96 wells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bookmarkStart w:id="142" w:name="Bookmark_Copy_37"/>
      <w:bookmarkEnd w:id="142"/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A4596E" w:rsidRDefault="00A4596E">
      <w:pPr>
        <w:rPr>
          <w:rFonts w:ascii="Arial" w:hAnsi="Arial" w:cs="Arial"/>
          <w:sz w:val="20"/>
          <w:szCs w:val="20"/>
          <w:lang w:val="en-GB"/>
        </w:rPr>
      </w:pPr>
    </w:p>
    <w:p w:rsidR="00A4596E" w:rsidRDefault="00B04D6E">
      <w:r>
        <w:rPr>
          <w:rFonts w:ascii="Arial" w:hAnsi="Arial" w:cs="Arial"/>
          <w:sz w:val="18"/>
          <w:szCs w:val="18"/>
        </w:rPr>
        <w:t xml:space="preserve">You </w:t>
      </w:r>
      <w:proofErr w:type="spellStart"/>
      <w:r>
        <w:rPr>
          <w:rFonts w:ascii="Arial" w:hAnsi="Arial" w:cs="Arial"/>
          <w:sz w:val="18"/>
          <w:szCs w:val="18"/>
        </w:rPr>
        <w:t>need</w:t>
      </w:r>
      <w:proofErr w:type="spellEnd"/>
      <w:r>
        <w:rPr>
          <w:rFonts w:ascii="Arial" w:hAnsi="Arial" w:cs="Arial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sz w:val="18"/>
          <w:szCs w:val="18"/>
        </w:rPr>
        <w:t>bring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A4596E" w:rsidRDefault="00B04D6E">
      <w:pPr>
        <w:numPr>
          <w:ilvl w:val="0"/>
          <w:numId w:val="1"/>
        </w:numPr>
        <w:rPr>
          <w:lang w:val="en-US"/>
        </w:rPr>
      </w:pPr>
      <w:r>
        <w:rPr>
          <w:rFonts w:ascii="Arial" w:hAnsi="Arial" w:cs="Arial"/>
          <w:sz w:val="18"/>
          <w:szCs w:val="18"/>
          <w:lang w:val="en-GB"/>
        </w:rPr>
        <w:t xml:space="preserve">Collecting tubes or well-plates with media </w:t>
      </w:r>
    </w:p>
    <w:p w:rsidR="00A4596E" w:rsidRDefault="00B04D6E">
      <w:pPr>
        <w:numPr>
          <w:ilvl w:val="0"/>
          <w:numId w:val="1"/>
        </w:numPr>
      </w:pPr>
      <w:r>
        <w:rPr>
          <w:rFonts w:ascii="Arial" w:hAnsi="Arial" w:cs="Arial"/>
          <w:sz w:val="18"/>
          <w:szCs w:val="18"/>
        </w:rPr>
        <w:t xml:space="preserve">Medium for </w:t>
      </w:r>
      <w:proofErr w:type="spellStart"/>
      <w:r>
        <w:rPr>
          <w:rFonts w:ascii="Arial" w:hAnsi="Arial" w:cs="Arial"/>
          <w:sz w:val="18"/>
          <w:szCs w:val="18"/>
        </w:rPr>
        <w:t>cells</w:t>
      </w:r>
      <w:proofErr w:type="spellEnd"/>
      <w:r>
        <w:rPr>
          <w:rFonts w:ascii="Arial" w:hAnsi="Arial" w:cs="Arial"/>
          <w:sz w:val="18"/>
          <w:szCs w:val="18"/>
        </w:rPr>
        <w:t xml:space="preserve"> collection</w:t>
      </w:r>
    </w:p>
    <w:p w:rsidR="00A4596E" w:rsidRDefault="00B04D6E">
      <w:pPr>
        <w:numPr>
          <w:ilvl w:val="0"/>
          <w:numId w:val="1"/>
        </w:numPr>
        <w:rPr>
          <w:lang w:val="en-US"/>
        </w:rPr>
      </w:pPr>
      <w:r>
        <w:rPr>
          <w:rFonts w:ascii="Arial" w:hAnsi="Arial" w:cs="Arial"/>
          <w:sz w:val="18"/>
          <w:szCs w:val="18"/>
          <w:lang w:val="en-GB"/>
        </w:rPr>
        <w:t>Medium to dilute samples if necessary</w:t>
      </w:r>
    </w:p>
    <w:p w:rsidR="00A4596E" w:rsidRDefault="00B04D6E">
      <w:pPr>
        <w:numPr>
          <w:ilvl w:val="0"/>
          <w:numId w:val="1"/>
        </w:numPr>
      </w:pPr>
      <w:r>
        <w:rPr>
          <w:rFonts w:ascii="Arial" w:hAnsi="Arial" w:cs="Arial"/>
          <w:sz w:val="18"/>
          <w:szCs w:val="18"/>
        </w:rPr>
        <w:t xml:space="preserve">40µm </w:t>
      </w:r>
      <w:proofErr w:type="spellStart"/>
      <w:r>
        <w:rPr>
          <w:rFonts w:ascii="Arial" w:hAnsi="Arial" w:cs="Arial"/>
          <w:sz w:val="18"/>
          <w:szCs w:val="18"/>
        </w:rPr>
        <w:t>cell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strainer</w:t>
      </w:r>
      <w:proofErr w:type="spellEnd"/>
      <w:r>
        <w:rPr>
          <w:rFonts w:ascii="Arial" w:hAnsi="Arial" w:cs="Arial"/>
          <w:sz w:val="18"/>
          <w:szCs w:val="18"/>
        </w:rPr>
        <w:t xml:space="preserve"> (ex : MACS </w:t>
      </w:r>
      <w:proofErr w:type="spellStart"/>
      <w:r>
        <w:rPr>
          <w:rFonts w:ascii="Arial" w:hAnsi="Arial" w:cs="Arial"/>
          <w:sz w:val="18"/>
          <w:szCs w:val="18"/>
        </w:rPr>
        <w:t>pre-separation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filters</w:t>
      </w:r>
      <w:proofErr w:type="spellEnd"/>
      <w:r>
        <w:rPr>
          <w:rFonts w:ascii="Arial" w:hAnsi="Arial" w:cs="Arial"/>
          <w:sz w:val="18"/>
          <w:szCs w:val="18"/>
        </w:rPr>
        <w:t xml:space="preserve"> ,Miltenyi</w:t>
      </w:r>
      <w:proofErr w:type="gramEnd"/>
      <w:r>
        <w:rPr>
          <w:rFonts w:ascii="Arial" w:hAnsi="Arial" w:cs="Arial"/>
          <w:sz w:val="18"/>
          <w:szCs w:val="18"/>
        </w:rPr>
        <w:t xml:space="preserve"> / </w:t>
      </w:r>
      <w:proofErr w:type="spellStart"/>
      <w:r>
        <w:rPr>
          <w:rFonts w:ascii="Arial" w:hAnsi="Arial" w:cs="Arial"/>
          <w:sz w:val="18"/>
          <w:szCs w:val="18"/>
        </w:rPr>
        <w:t>Filcon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filters</w:t>
      </w:r>
      <w:proofErr w:type="spellEnd"/>
      <w:r>
        <w:rPr>
          <w:rFonts w:ascii="Arial" w:hAnsi="Arial" w:cs="Arial"/>
          <w:sz w:val="18"/>
          <w:szCs w:val="18"/>
        </w:rPr>
        <w:t>, BD)</w:t>
      </w:r>
    </w:p>
    <w:p w:rsidR="00A4596E" w:rsidRDefault="00B04D6E">
      <w:pPr>
        <w:numPr>
          <w:ilvl w:val="0"/>
          <w:numId w:val="1"/>
        </w:numPr>
        <w:rPr>
          <w:lang w:val="en-US"/>
        </w:rPr>
      </w:pPr>
      <w:r>
        <w:rPr>
          <w:rFonts w:ascii="Arial" w:hAnsi="Arial" w:cs="Arial"/>
          <w:sz w:val="18"/>
          <w:szCs w:val="18"/>
          <w:lang w:val="en-GB"/>
        </w:rPr>
        <w:t>A USB key to back up your data</w:t>
      </w:r>
    </w:p>
    <w:p w:rsidR="00A4596E" w:rsidRDefault="00A4596E">
      <w:pPr>
        <w:rPr>
          <w:rFonts w:ascii="Arial" w:hAnsi="Arial" w:cs="Arial"/>
          <w:sz w:val="20"/>
          <w:szCs w:val="20"/>
          <w:lang w:val="en-GB"/>
        </w:rPr>
      </w:pPr>
    </w:p>
    <w:p w:rsidR="00A4596E" w:rsidRDefault="00B04D6E">
      <w:pPr>
        <w:pBdr>
          <w:bottom w:val="dashSmallGap" w:sz="8" w:space="0" w:color="000000"/>
        </w:pBd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n-GB"/>
        </w:rPr>
        <w:t xml:space="preserve">COMMENTS </w:t>
      </w:r>
    </w:p>
    <w:p w:rsidR="00A4596E" w:rsidRDefault="00A4596E">
      <w:pPr>
        <w:rPr>
          <w:rFonts w:ascii="Arial" w:hAnsi="Arial" w:cs="Arial"/>
          <w:sz w:val="20"/>
          <w:szCs w:val="20"/>
          <w:lang w:val="en-GB"/>
        </w:rPr>
      </w:pPr>
    </w:p>
    <w:sectPr w:rsidR="00A4596E">
      <w:type w:val="continuous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6E" w:rsidRDefault="00B04D6E">
      <w:r>
        <w:separator/>
      </w:r>
    </w:p>
  </w:endnote>
  <w:endnote w:type="continuationSeparator" w:id="0">
    <w:p w:rsidR="00B04D6E" w:rsidRDefault="00B0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53B" w:rsidRDefault="007C65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53B" w:rsidRDefault="007C653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53B" w:rsidRDefault="007C65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6E" w:rsidRDefault="00B04D6E">
      <w:r>
        <w:separator/>
      </w:r>
    </w:p>
  </w:footnote>
  <w:footnote w:type="continuationSeparator" w:id="0">
    <w:p w:rsidR="00B04D6E" w:rsidRDefault="00B0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53B" w:rsidRDefault="007C65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2" w:type="dxa"/>
      <w:tblLayout w:type="fixed"/>
      <w:tblLook w:val="01E0" w:firstRow="1" w:lastRow="1" w:firstColumn="1" w:lastColumn="1" w:noHBand="0" w:noVBand="0"/>
    </w:tblPr>
    <w:tblGrid>
      <w:gridCol w:w="2660"/>
      <w:gridCol w:w="3928"/>
      <w:gridCol w:w="2624"/>
    </w:tblGrid>
    <w:tr w:rsidR="00A4596E">
      <w:tc>
        <w:tcPr>
          <w:tcW w:w="26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4596E" w:rsidRDefault="00B04D6E">
          <w:pPr>
            <w:pStyle w:val="En-tte"/>
            <w:widowControl w:val="0"/>
            <w:jc w:val="center"/>
            <w:rPr>
              <w:rFonts w:cs="Arial"/>
              <w:szCs w:val="22"/>
            </w:rPr>
          </w:pPr>
          <w:r>
            <w:rPr>
              <w:rFonts w:cs="Arial"/>
              <w:noProof/>
              <w:szCs w:val="22"/>
            </w:rPr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1636395" cy="476250"/>
                <wp:effectExtent l="0" t="0" r="0" b="0"/>
                <wp:wrapNone/>
                <wp:docPr id="1" name="Image 38" descr="C:\Users\sarrazin\Documents\MRI\Logo\MRI\logo_MRI_2017_final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38" descr="C:\Users\sarrazin\Documents\MRI\Logo\MRI\logo_MRI_2017_final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639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4596E" w:rsidRDefault="00B04D6E">
          <w:pPr>
            <w:pStyle w:val="En-tte"/>
            <w:widowControl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Registration</w:t>
          </w:r>
        </w:p>
      </w:tc>
      <w:tc>
        <w:tcPr>
          <w:tcW w:w="26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4596E" w:rsidRDefault="00B04D6E">
          <w:pPr>
            <w:pStyle w:val="En-tte"/>
            <w:widowControl w:val="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E_MRI_DOC_0032</w:t>
          </w:r>
        </w:p>
        <w:p w:rsidR="007C653B" w:rsidRDefault="007C653B">
          <w:pPr>
            <w:pStyle w:val="En-tte"/>
            <w:widowControl w:val="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</w:t>
          </w:r>
        </w:p>
        <w:p w:rsidR="00A4596E" w:rsidRDefault="00B04D6E">
          <w:pPr>
            <w:pStyle w:val="En-tte"/>
            <w:widowControl w:val="0"/>
            <w:jc w:val="right"/>
            <w:rPr>
              <w:rFonts w:ascii="Arial" w:hAnsi="Arial" w:cs="Arial"/>
            </w:rPr>
          </w:pPr>
          <w:bookmarkStart w:id="119" w:name="_GoBack"/>
          <w:bookmarkEnd w:id="119"/>
          <w:r>
            <w:rPr>
              <w:rFonts w:ascii="Arial" w:hAnsi="Arial" w:cs="Arial"/>
            </w:rPr>
            <w:t>0</w:t>
          </w:r>
          <w:r>
            <w:rPr>
              <w:rFonts w:ascii="Arial" w:hAnsi="Arial" w:cs="Arial"/>
            </w:rPr>
            <w:t>3/2023</w:t>
          </w:r>
        </w:p>
      </w:tc>
    </w:tr>
    <w:tr w:rsidR="00A4596E">
      <w:trPr>
        <w:trHeight w:val="610"/>
      </w:trPr>
      <w:tc>
        <w:tcPr>
          <w:tcW w:w="26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4596E" w:rsidRDefault="00A4596E">
          <w:pPr>
            <w:pStyle w:val="En-tte"/>
            <w:widowControl w:val="0"/>
            <w:rPr>
              <w:rFonts w:cs="Arial"/>
              <w:szCs w:val="22"/>
            </w:rPr>
          </w:pPr>
        </w:p>
      </w:tc>
      <w:tc>
        <w:tcPr>
          <w:tcW w:w="39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4596E" w:rsidRDefault="00A4596E">
          <w:pPr>
            <w:pStyle w:val="En-tte"/>
            <w:widowControl w:val="0"/>
            <w:jc w:val="center"/>
            <w:rPr>
              <w:rFonts w:ascii="Arial" w:hAnsi="Arial" w:cs="Arial"/>
              <w:b/>
            </w:rPr>
          </w:pPr>
        </w:p>
        <w:p w:rsidR="00A4596E" w:rsidRDefault="00B04D6E">
          <w:pPr>
            <w:pStyle w:val="En-tte"/>
            <w:widowControl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SORTING FORM</w:t>
          </w:r>
        </w:p>
      </w:tc>
      <w:tc>
        <w:tcPr>
          <w:tcW w:w="26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4596E" w:rsidRDefault="00A4596E">
          <w:pPr>
            <w:pStyle w:val="En-tte"/>
            <w:widowControl w:val="0"/>
            <w:rPr>
              <w:rFonts w:ascii="Arial" w:hAnsi="Arial" w:cs="Arial"/>
              <w:szCs w:val="22"/>
            </w:rPr>
          </w:pPr>
        </w:p>
      </w:tc>
    </w:tr>
  </w:tbl>
  <w:p w:rsidR="00A4596E" w:rsidRDefault="00A4596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53B" w:rsidRDefault="007C65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31BB8"/>
    <w:multiLevelType w:val="multilevel"/>
    <w:tmpl w:val="368CDF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2402E2"/>
    <w:multiLevelType w:val="multilevel"/>
    <w:tmpl w:val="AC34BD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6E"/>
    <w:rsid w:val="007C653B"/>
    <w:rsid w:val="00A4596E"/>
    <w:rsid w:val="00B0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17EB76"/>
  <w15:docId w15:val="{A49B7153-D969-42FC-99F7-738C26C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C39F0"/>
    <w:rPr>
      <w:color w:val="0000FF"/>
      <w:u w:val="single"/>
    </w:rPr>
  </w:style>
  <w:style w:type="character" w:styleId="Lienhypertextesuivivisit">
    <w:name w:val="FollowedHyperlink"/>
    <w:rsid w:val="00626F73"/>
    <w:rPr>
      <w:color w:val="800080"/>
      <w:u w:val="single"/>
    </w:rPr>
  </w:style>
  <w:style w:type="character" w:styleId="Marquedecommentaire">
    <w:name w:val="annotation reference"/>
    <w:basedOn w:val="Policepardfaut"/>
    <w:semiHidden/>
    <w:unhideWhenUsed/>
    <w:qFormat/>
    <w:rsid w:val="00EA155B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semiHidden/>
    <w:qFormat/>
    <w:rsid w:val="00EA155B"/>
  </w:style>
  <w:style w:type="character" w:customStyle="1" w:styleId="ObjetducommentaireCar">
    <w:name w:val="Objet du commentaire Car"/>
    <w:basedOn w:val="CommentaireCar"/>
    <w:link w:val="Objetducommentaire"/>
    <w:semiHidden/>
    <w:qFormat/>
    <w:rsid w:val="00EA155B"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-tteetpieddepage">
    <w:name w:val="En-tête et pied de page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rsid w:val="00626F7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26F7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rsid w:val="001C5565"/>
    <w:pPr>
      <w:spacing w:beforeAutospacing="1" w:afterAutospacing="1"/>
    </w:pPr>
  </w:style>
  <w:style w:type="paragraph" w:styleId="Textedebulles">
    <w:name w:val="Balloon Text"/>
    <w:basedOn w:val="Normal"/>
    <w:semiHidden/>
    <w:qFormat/>
    <w:rsid w:val="001D3B2D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qFormat/>
    <w:rsid w:val="00EA15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qFormat/>
    <w:rsid w:val="00EA155B"/>
    <w:rPr>
      <w:b/>
      <w:bCs/>
    </w:rPr>
  </w:style>
  <w:style w:type="paragraph" w:styleId="Rvision">
    <w:name w:val="Revision"/>
    <w:uiPriority w:val="99"/>
    <w:semiHidden/>
    <w:qFormat/>
    <w:rsid w:val="0031069B"/>
    <w:pPr>
      <w:suppressAutoHyphens w:val="0"/>
    </w:pPr>
    <w:rPr>
      <w:sz w:val="24"/>
      <w:szCs w:val="24"/>
    </w:rPr>
  </w:style>
  <w:style w:type="table" w:styleId="Grilledutableau">
    <w:name w:val="Table Grid"/>
    <w:basedOn w:val="TableauNormal"/>
    <w:rsid w:val="00D2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i.cnrs.f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://www.mri.cnrs.fr/datas/fichiers/528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yto.irb@inserm.fr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cyto@igmm.cnrs.f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ACACF70F5424AAD3CEE77F86B823C" ma:contentTypeVersion="0" ma:contentTypeDescription="Crée un document." ma:contentTypeScope="" ma:versionID="27caa8391015658c4c915fe7c0c1e8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9ad0a017350df05c46ed0b17b5967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D4B2F-3270-4D4B-BC8A-E0EDD3D1B3EC}"/>
</file>

<file path=customXml/itemProps2.xml><?xml version="1.0" encoding="utf-8"?>
<ds:datastoreItem xmlns:ds="http://schemas.openxmlformats.org/officeDocument/2006/customXml" ds:itemID="{593D197F-C682-478B-96CA-B37DE74BEFD1}"/>
</file>

<file path=customXml/itemProps3.xml><?xml version="1.0" encoding="utf-8"?>
<ds:datastoreItem xmlns:ds="http://schemas.openxmlformats.org/officeDocument/2006/customXml" ds:itemID="{E9E6F2D8-2415-4864-A637-81618EF9F8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TRI</vt:lpstr>
    </vt:vector>
  </TitlesOfParts>
  <Company>CNRS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TRI</dc:title>
  <dc:subject/>
  <dc:creator>mboyer</dc:creator>
  <dc:description/>
  <cp:lastModifiedBy>Amelie SARRAZIN</cp:lastModifiedBy>
  <cp:revision>2</cp:revision>
  <cp:lastPrinted>2010-11-22T13:33:00Z</cp:lastPrinted>
  <dcterms:created xsi:type="dcterms:W3CDTF">2023-07-12T17:12:00Z</dcterms:created>
  <dcterms:modified xsi:type="dcterms:W3CDTF">2023-07-12T17:12:00Z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0x010100160ACACF70F5424AAD3CEE77F86B823C</vt:lpwstr>
  </property>
</Properties>
</file>